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23" w:rsidRDefault="00670823" w:rsidP="0067082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Информация</w:t>
      </w:r>
      <w:r w:rsidRPr="008A25A8">
        <w:rPr>
          <w:rFonts w:ascii="Times New Roman" w:hAnsi="Times New Roman" w:cs="Times New Roman"/>
          <w:b/>
          <w:i/>
          <w:sz w:val="28"/>
        </w:rPr>
        <w:t xml:space="preserve"> о резерве, наличии свободных и допустимых мощностей</w:t>
      </w:r>
    </w:p>
    <w:p w:rsidR="00670823" w:rsidRPr="008A25A8" w:rsidRDefault="00670823" w:rsidP="006708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823" w:rsidRPr="008A25A8" w:rsidRDefault="00670823" w:rsidP="006708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5A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A25A8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8A25A8">
        <w:rPr>
          <w:rFonts w:ascii="Times New Roman" w:hAnsi="Times New Roman" w:cs="Times New Roman"/>
          <w:sz w:val="28"/>
          <w:szCs w:val="28"/>
        </w:rPr>
        <w:t xml:space="preserve"> ТЭЦ» за 1 квартал, 2 квартал, 3 квартал, 4 квартал 2021 года не имеет в наличии резервы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A8">
        <w:rPr>
          <w:rFonts w:ascii="Times New Roman" w:hAnsi="Times New Roman" w:cs="Times New Roman"/>
          <w:sz w:val="28"/>
          <w:szCs w:val="28"/>
        </w:rPr>
        <w:t>и доступные мощности, емкости, места, пропускные способностей сетей</w:t>
      </w:r>
      <w:r>
        <w:rPr>
          <w:rFonts w:ascii="Times New Roman" w:hAnsi="Times New Roman" w:cs="Times New Roman"/>
          <w:sz w:val="28"/>
          <w:szCs w:val="28"/>
        </w:rPr>
        <w:t xml:space="preserve">. А также не располагает внешними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сетями </w:t>
      </w:r>
      <w:r w:rsidRPr="008A25A8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8A25A8">
        <w:rPr>
          <w:rFonts w:ascii="Times New Roman" w:hAnsi="Times New Roman" w:cs="Times New Roman"/>
          <w:sz w:val="28"/>
          <w:szCs w:val="28"/>
        </w:rPr>
        <w:t xml:space="preserve"> иным имуществом при предоставлении регулируемых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823" w:rsidRPr="008A25A8" w:rsidRDefault="00670823" w:rsidP="00670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823" w:rsidRPr="008A25A8" w:rsidRDefault="00670823" w:rsidP="006708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0823" w:rsidRPr="008A25A8" w:rsidRDefault="00670823" w:rsidP="006708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0823" w:rsidRDefault="00670823" w:rsidP="00670823">
      <w:pPr>
        <w:spacing w:after="0"/>
        <w:rPr>
          <w:rFonts w:ascii="Times New Roman" w:hAnsi="Times New Roman" w:cs="Times New Roman"/>
          <w:i/>
          <w:sz w:val="16"/>
        </w:rPr>
      </w:pPr>
    </w:p>
    <w:p w:rsidR="00670823" w:rsidRDefault="00670823" w:rsidP="00670823">
      <w:pPr>
        <w:spacing w:after="0"/>
        <w:rPr>
          <w:rFonts w:ascii="Times New Roman" w:hAnsi="Times New Roman" w:cs="Times New Roman"/>
          <w:i/>
          <w:sz w:val="16"/>
        </w:rPr>
      </w:pPr>
    </w:p>
    <w:p w:rsidR="00670823" w:rsidRDefault="00670823" w:rsidP="00670823">
      <w:pPr>
        <w:spacing w:after="0"/>
        <w:rPr>
          <w:rFonts w:ascii="Times New Roman" w:hAnsi="Times New Roman" w:cs="Times New Roman"/>
          <w:i/>
          <w:sz w:val="16"/>
        </w:rPr>
      </w:pPr>
    </w:p>
    <w:p w:rsidR="00670823" w:rsidRDefault="00670823" w:rsidP="00670823">
      <w:pPr>
        <w:spacing w:after="0"/>
        <w:rPr>
          <w:rFonts w:ascii="Times New Roman" w:hAnsi="Times New Roman" w:cs="Times New Roman"/>
          <w:i/>
          <w:sz w:val="16"/>
        </w:rPr>
      </w:pPr>
    </w:p>
    <w:p w:rsidR="006B1421" w:rsidRDefault="006B1421">
      <w:bookmarkStart w:id="0" w:name="_GoBack"/>
      <w:bookmarkEnd w:id="0"/>
    </w:p>
    <w:sectPr w:rsidR="006B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23"/>
    <w:rsid w:val="00670823"/>
    <w:rsid w:val="006B1421"/>
    <w:rsid w:val="006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4B71-EE99-44ED-889A-131367F5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 М. Байтюбетова</dc:creator>
  <cp:keywords/>
  <dc:description/>
  <cp:lastModifiedBy>Сара М. Байтюбетова</cp:lastModifiedBy>
  <cp:revision>2</cp:revision>
  <dcterms:created xsi:type="dcterms:W3CDTF">2021-04-09T03:30:00Z</dcterms:created>
  <dcterms:modified xsi:type="dcterms:W3CDTF">2021-04-09T03:30:00Z</dcterms:modified>
</cp:coreProperties>
</file>